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760" w:rsidRDefault="00AB6CFC">
      <w:pPr>
        <w:pStyle w:val="normal"/>
        <w:jc w:val="center"/>
      </w:pPr>
      <w:r>
        <w:t xml:space="preserve">Iniciativa </w:t>
      </w:r>
      <w:proofErr w:type="gramStart"/>
      <w:r>
        <w:t>Žijeme</w:t>
      </w:r>
      <w:proofErr w:type="gramEnd"/>
      <w:r>
        <w:t xml:space="preserve"> Žďárem</w:t>
      </w:r>
    </w:p>
    <w:p w:rsidR="002F3760" w:rsidRDefault="00AB6CFC">
      <w:pPr>
        <w:pStyle w:val="normal"/>
        <w:jc w:val="center"/>
      </w:pPr>
      <w:r>
        <w:t xml:space="preserve"> </w:t>
      </w:r>
      <w:r>
        <w:br/>
        <w:t xml:space="preserve">ve spolupráci s městskými architekty Mgr. Ing. Lucií </w:t>
      </w:r>
      <w:proofErr w:type="spellStart"/>
      <w:r>
        <w:t>Radilovou</w:t>
      </w:r>
      <w:proofErr w:type="spellEnd"/>
      <w:r>
        <w:t xml:space="preserve"> </w:t>
      </w:r>
      <w:proofErr w:type="spellStart"/>
      <w:proofErr w:type="gramStart"/>
      <w:r>
        <w:t>DiS</w:t>
      </w:r>
      <w:proofErr w:type="spellEnd"/>
      <w:r>
        <w:t>. a Ing.</w:t>
      </w:r>
      <w:proofErr w:type="gramEnd"/>
      <w:r>
        <w:t xml:space="preserve"> arch. Zbyňkem Ryškou </w:t>
      </w:r>
      <w:r>
        <w:br/>
        <w:t>pod záštitou starosty města Ing. Martinem Mrkosem, ACCA</w:t>
      </w:r>
    </w:p>
    <w:p w:rsidR="002F3760" w:rsidRDefault="002F3760">
      <w:pPr>
        <w:pStyle w:val="normal"/>
        <w:jc w:val="center"/>
      </w:pPr>
    </w:p>
    <w:p w:rsidR="002F3760" w:rsidRDefault="00AB6CFC">
      <w:pPr>
        <w:pStyle w:val="normal"/>
        <w:jc w:val="center"/>
      </w:pPr>
      <w:r>
        <w:t>vyhlašuje výtvarně-rozhlasovou soutěž</w:t>
      </w:r>
    </w:p>
    <w:p w:rsidR="002F3760" w:rsidRDefault="00AB6CFC">
      <w:pPr>
        <w:pStyle w:val="normal"/>
        <w:jc w:val="center"/>
      </w:pPr>
      <w:r>
        <w:rPr>
          <w:b/>
          <w:sz w:val="72"/>
          <w:szCs w:val="72"/>
        </w:rPr>
        <w:t>Jsme nad Sázavou</w:t>
      </w:r>
      <w:r>
        <w:t xml:space="preserve"> </w:t>
      </w:r>
    </w:p>
    <w:p w:rsidR="002F3760" w:rsidRDefault="00AB6CFC">
      <w:pPr>
        <w:pStyle w:val="normal"/>
        <w:jc w:val="center"/>
      </w:pPr>
      <w:r>
        <w:t xml:space="preserve">v rámci projektu Živé </w:t>
      </w:r>
      <w:proofErr w:type="spellStart"/>
      <w:r>
        <w:t>proStory</w:t>
      </w:r>
      <w:proofErr w:type="spellEnd"/>
      <w:r>
        <w:t>.</w:t>
      </w:r>
    </w:p>
    <w:p w:rsidR="002F3760" w:rsidRDefault="00AB6CFC">
      <w:pPr>
        <w:pStyle w:val="normal"/>
        <w:jc w:val="center"/>
      </w:pPr>
      <w:r>
        <w:t xml:space="preserve"> </w:t>
      </w:r>
    </w:p>
    <w:p w:rsidR="002F3760" w:rsidRDefault="00AB6CFC">
      <w:pPr>
        <w:pStyle w:val="normal"/>
        <w:rPr>
          <w:b/>
        </w:rPr>
      </w:pPr>
      <w:r>
        <w:rPr>
          <w:b/>
        </w:rPr>
        <w:t>Poslání soutěže</w:t>
      </w:r>
    </w:p>
    <w:p w:rsidR="002F3760" w:rsidRDefault="00AB6CFC">
      <w:pPr>
        <w:pStyle w:val="normal"/>
        <w:jc w:val="both"/>
      </w:pPr>
      <w:r>
        <w:t xml:space="preserve">Naše město se mění, vyvíjí, modernizuje a roste. Vzniká nové náměstí, staví se nové budovy, mizí staré, mění se parky, </w:t>
      </w:r>
      <w:proofErr w:type="gramStart"/>
      <w:r>
        <w:t>ulice a  sportoviště</w:t>
      </w:r>
      <w:proofErr w:type="gramEnd"/>
      <w:r>
        <w:t>. Mnohé změny jsou snad ku prospěchu většiny obyvatel. Přesto by mn</w:t>
      </w:r>
      <w:r>
        <w:t xml:space="preserve">ozí jistě přivítali, kdyby se na vývoji města mohli podílet a svými </w:t>
      </w:r>
      <w:proofErr w:type="gramStart"/>
      <w:r>
        <w:t>podněty  utvářet</w:t>
      </w:r>
      <w:proofErr w:type="gramEnd"/>
      <w:r>
        <w:t xml:space="preserve"> podobu města. Někdo si všimne spíše žďárského Posázaví, mostů, parků, výsadby zeleně, cestiček mezi sídlišti, chodníků a dláždění, jiný si všimne spíše budov, barevnosti v</w:t>
      </w:r>
      <w:r>
        <w:t>e městě, vývěsek, cyklostezek a betonových plotů kolem továren. Pohled dětí na město však může být přesnější a navíc odlišný od pohledu dospělých. Děti si často všímají detailů či míst, v jejichž blízkosti bydlí a hrají si, vidí nedostatky a možná vědí, ja</w:t>
      </w:r>
      <w:r>
        <w:t>k dané místo zlepšit. A právě pro tyto děti, žáky s dostatkem fantazie, může být soutěž přitažlivá.</w:t>
      </w:r>
    </w:p>
    <w:p w:rsidR="002F3760" w:rsidRDefault="002F3760">
      <w:pPr>
        <w:pStyle w:val="normal"/>
        <w:jc w:val="both"/>
      </w:pPr>
    </w:p>
    <w:p w:rsidR="002F3760" w:rsidRDefault="00AB6CFC">
      <w:pPr>
        <w:pStyle w:val="normal"/>
        <w:jc w:val="both"/>
      </w:pPr>
      <w:r>
        <w:t xml:space="preserve">Před 4 lety proběhla úspěšná výtvarná </w:t>
      </w:r>
      <w:proofErr w:type="gramStart"/>
      <w:r>
        <w:t xml:space="preserve">soutěž </w:t>
      </w:r>
      <w:r>
        <w:rPr>
          <w:i/>
        </w:rPr>
        <w:t>Jak</w:t>
      </w:r>
      <w:proofErr w:type="gramEnd"/>
      <w:r>
        <w:rPr>
          <w:i/>
        </w:rPr>
        <w:t xml:space="preserve"> vidím svoje město</w:t>
      </w:r>
      <w:r>
        <w:t>, do které přišlo přes 400 prací. Letos chceme podpořit město, které zpracovává strategii</w:t>
      </w:r>
      <w:r>
        <w:t xml:space="preserve"> tzv. Zelené páteře, kterou tvoří řeka Sázava a její okolí počínaje od “</w:t>
      </w:r>
      <w:proofErr w:type="spellStart"/>
      <w:r>
        <w:t>Piláku</w:t>
      </w:r>
      <w:proofErr w:type="spellEnd"/>
      <w:r>
        <w:t xml:space="preserve">,” přírodní (1) </w:t>
      </w:r>
      <w:r>
        <w:rPr>
          <w:b/>
        </w:rPr>
        <w:t>zámeckou oblastí</w:t>
      </w:r>
      <w:r>
        <w:t xml:space="preserve">, která pokračuje kolem (2) </w:t>
      </w:r>
      <w:r>
        <w:rPr>
          <w:b/>
        </w:rPr>
        <w:t>“Pily”</w:t>
      </w:r>
      <w:r>
        <w:t xml:space="preserve"> za sportovní stadiony, za kterými se plně vlévá do města a tvoří hranici (3) </w:t>
      </w:r>
      <w:proofErr w:type="spellStart"/>
      <w:r>
        <w:rPr>
          <w:b/>
        </w:rPr>
        <w:t>Libušínského</w:t>
      </w:r>
      <w:proofErr w:type="spellEnd"/>
      <w:r>
        <w:rPr>
          <w:b/>
        </w:rPr>
        <w:t xml:space="preserve"> parku, </w:t>
      </w:r>
      <w:r>
        <w:t>prostupuje tiš</w:t>
      </w:r>
      <w:r>
        <w:t xml:space="preserve">e, téměř neviditelně podél ulice dr. </w:t>
      </w:r>
      <w:proofErr w:type="spellStart"/>
      <w:r>
        <w:t>Drože</w:t>
      </w:r>
      <w:proofErr w:type="spellEnd"/>
      <w:r>
        <w:t xml:space="preserve"> kolem (4) </w:t>
      </w:r>
      <w:r>
        <w:rPr>
          <w:b/>
        </w:rPr>
        <w:t>kulturního domu</w:t>
      </w:r>
      <w:r>
        <w:t xml:space="preserve">, (5) starým </w:t>
      </w:r>
      <w:r>
        <w:rPr>
          <w:b/>
        </w:rPr>
        <w:t xml:space="preserve">městem, </w:t>
      </w:r>
      <w:r>
        <w:t xml:space="preserve">připomíná se u (6) </w:t>
      </w:r>
      <w:r>
        <w:rPr>
          <w:b/>
        </w:rPr>
        <w:t>Farských humen,</w:t>
      </w:r>
      <w:r>
        <w:t xml:space="preserve"> a za </w:t>
      </w:r>
      <w:proofErr w:type="spellStart"/>
      <w:r>
        <w:t>Jermářovým</w:t>
      </w:r>
      <w:proofErr w:type="spellEnd"/>
      <w:r>
        <w:t xml:space="preserve"> jezem (7) </w:t>
      </w:r>
      <w:r>
        <w:rPr>
          <w:b/>
        </w:rPr>
        <w:t xml:space="preserve">pod splavem, </w:t>
      </w:r>
      <w:r>
        <w:t xml:space="preserve">se pomalu loučí (8) </w:t>
      </w:r>
      <w:r>
        <w:rPr>
          <w:b/>
        </w:rPr>
        <w:t xml:space="preserve">pod Stalingradem </w:t>
      </w:r>
      <w:r>
        <w:t>a dál směrem</w:t>
      </w:r>
      <w:r>
        <w:rPr>
          <w:b/>
        </w:rPr>
        <w:t xml:space="preserve"> </w:t>
      </w:r>
      <w:r>
        <w:t xml:space="preserve">(9) </w:t>
      </w:r>
      <w:r>
        <w:rPr>
          <w:b/>
        </w:rPr>
        <w:t>na Hamry</w:t>
      </w:r>
      <w:r>
        <w:t>. Každá z těchto 9 oblastí má s</w:t>
      </w:r>
      <w:r>
        <w:t>vůj ráz a potenciál. Může být zajímavé se projít a vidět, jak se řeka v jednotlivých částech mění.</w:t>
      </w:r>
    </w:p>
    <w:p w:rsidR="002F3760" w:rsidRDefault="00AB6CFC">
      <w:pPr>
        <w:pStyle w:val="normal"/>
      </w:pPr>
      <w:r>
        <w:t xml:space="preserve"> </w:t>
      </w:r>
    </w:p>
    <w:p w:rsidR="002F3760" w:rsidRDefault="00AB6CFC">
      <w:pPr>
        <w:pStyle w:val="normal"/>
        <w:rPr>
          <w:b/>
        </w:rPr>
      </w:pPr>
      <w:r>
        <w:rPr>
          <w:b/>
        </w:rPr>
        <w:t>Soutěžní kategorie</w:t>
      </w:r>
    </w:p>
    <w:p w:rsidR="002F3760" w:rsidRDefault="00AB6CFC">
      <w:pPr>
        <w:pStyle w:val="normal"/>
      </w:pPr>
      <w:r>
        <w:tab/>
        <w:t>A0   předškolní děti</w:t>
      </w:r>
    </w:p>
    <w:p w:rsidR="002F3760" w:rsidRDefault="00AB6CFC">
      <w:pPr>
        <w:pStyle w:val="normal"/>
        <w:ind w:left="1080" w:hanging="360"/>
      </w:pPr>
      <w:proofErr w:type="gramStart"/>
      <w:r>
        <w:t>A.    1.</w:t>
      </w:r>
      <w:proofErr w:type="gramEnd"/>
      <w:r>
        <w:t xml:space="preserve"> - 5. třída základní školy</w:t>
      </w:r>
    </w:p>
    <w:p w:rsidR="002F3760" w:rsidRDefault="00AB6CFC">
      <w:pPr>
        <w:pStyle w:val="normal"/>
        <w:ind w:left="1080" w:hanging="360"/>
      </w:pPr>
      <w:r>
        <w:t>B.    6. - 9. třída základní školy a odpovídající ročníky víceletých gymnázií</w:t>
      </w:r>
    </w:p>
    <w:p w:rsidR="002F3760" w:rsidRDefault="00AB6CFC">
      <w:pPr>
        <w:pStyle w:val="normal"/>
        <w:ind w:left="1080" w:hanging="360"/>
      </w:pPr>
      <w:r>
        <w:t>C</w:t>
      </w:r>
      <w:r>
        <w:t xml:space="preserve">. </w:t>
      </w:r>
      <w:r>
        <w:tab/>
        <w:t xml:space="preserve"> Střední školy</w:t>
      </w:r>
    </w:p>
    <w:p w:rsidR="002F3760" w:rsidRDefault="00AB6CFC">
      <w:pPr>
        <w:pStyle w:val="normal"/>
        <w:ind w:left="1080" w:hanging="360"/>
      </w:pPr>
      <w:r>
        <w:t>R.</w:t>
      </w:r>
      <w:r>
        <w:tab/>
        <w:t xml:space="preserve"> Rozhlasová (všechny věkové kategorie, možnost soutěžit v týmu)</w:t>
      </w:r>
    </w:p>
    <w:p w:rsidR="002F3760" w:rsidRDefault="00AB6CFC">
      <w:pPr>
        <w:pStyle w:val="normal"/>
      </w:pPr>
      <w:r>
        <w:t xml:space="preserve"> </w:t>
      </w:r>
    </w:p>
    <w:p w:rsidR="002F3760" w:rsidRDefault="00AB6CFC">
      <w:pPr>
        <w:pStyle w:val="normal"/>
        <w:rPr>
          <w:i/>
        </w:rPr>
      </w:pPr>
      <w:r>
        <w:rPr>
          <w:i/>
        </w:rPr>
        <w:t>Podkategorie</w:t>
      </w:r>
    </w:p>
    <w:p w:rsidR="002F3760" w:rsidRPr="006F19AA" w:rsidRDefault="00AB6CFC" w:rsidP="006F19AA">
      <w:pPr>
        <w:pStyle w:val="normal"/>
        <w:ind w:left="1077" w:hanging="1077"/>
        <w:rPr>
          <w:color w:val="FF0000"/>
        </w:rPr>
      </w:pPr>
      <w:r w:rsidRPr="006F19AA">
        <w:rPr>
          <w:color w:val="FF0000"/>
        </w:rPr>
        <w:t xml:space="preserve">Výtvarná:  Děti mohou výtvarně ztvárnit svůj názor na konkrétní místo tzv. Zelené páteře, navrhnout </w:t>
      </w:r>
      <w:proofErr w:type="gramStart"/>
      <w:r w:rsidRPr="006F19AA">
        <w:rPr>
          <w:color w:val="FF0000"/>
        </w:rPr>
        <w:t>jak  prostor</w:t>
      </w:r>
      <w:proofErr w:type="gramEnd"/>
      <w:r>
        <w:rPr>
          <w:color w:val="FF0000"/>
        </w:rPr>
        <w:t xml:space="preserve"> </w:t>
      </w:r>
      <w:r w:rsidRPr="006F19AA">
        <w:rPr>
          <w:color w:val="FF0000"/>
        </w:rPr>
        <w:t>oživit,  jakou mu přinést náplň. Výtvarné dí</w:t>
      </w:r>
      <w:r w:rsidRPr="006F19AA">
        <w:rPr>
          <w:color w:val="FF0000"/>
        </w:rPr>
        <w:t>lo je možné doprovodit popisem. Je možno použít libovolné techniky (kresba, malba, grafika, koláž, prostorová práce) a formáty.</w:t>
      </w:r>
    </w:p>
    <w:p w:rsidR="002F3760" w:rsidRPr="006F19AA" w:rsidRDefault="00AB6CFC" w:rsidP="006F19AA">
      <w:pPr>
        <w:pStyle w:val="normal"/>
        <w:ind w:left="1077" w:hanging="1077"/>
        <w:rPr>
          <w:color w:val="FF0000"/>
        </w:rPr>
      </w:pPr>
      <w:r w:rsidRPr="006F19AA">
        <w:rPr>
          <w:color w:val="FF0000"/>
        </w:rPr>
        <w:t xml:space="preserve"> </w:t>
      </w:r>
    </w:p>
    <w:p w:rsidR="002F3760" w:rsidRPr="006F19AA" w:rsidRDefault="00AB6CFC" w:rsidP="006F19AA">
      <w:pPr>
        <w:pStyle w:val="normal"/>
        <w:ind w:left="1077" w:hanging="1077"/>
        <w:rPr>
          <w:color w:val="7030A0"/>
        </w:rPr>
      </w:pPr>
      <w:r w:rsidRPr="006F19AA">
        <w:rPr>
          <w:color w:val="7030A0"/>
        </w:rPr>
        <w:t>Fotografická: Děti mohou pořizovat fotografie, které upozorní na zanedbaná místa ve městě, mohou je upravovat (pomocí fotomont</w:t>
      </w:r>
      <w:r w:rsidRPr="006F19AA">
        <w:rPr>
          <w:color w:val="7030A0"/>
        </w:rPr>
        <w:t xml:space="preserve">áže nebo počítačové grafiky), popřípadě doplnit navržené změny k lepšímu popiskem.  </w:t>
      </w:r>
    </w:p>
    <w:p w:rsidR="002F3760" w:rsidRDefault="002F3760" w:rsidP="006F19AA">
      <w:pPr>
        <w:pStyle w:val="normal"/>
        <w:ind w:left="1077" w:hanging="1077"/>
      </w:pPr>
    </w:p>
    <w:p w:rsidR="002F3760" w:rsidRPr="006F19AA" w:rsidRDefault="00AB6CFC" w:rsidP="006F19AA">
      <w:pPr>
        <w:pStyle w:val="normal"/>
        <w:ind w:left="1077" w:hanging="1077"/>
        <w:rPr>
          <w:color w:val="00B050"/>
        </w:rPr>
      </w:pPr>
      <w:r w:rsidRPr="006F19AA">
        <w:rPr>
          <w:color w:val="00B050"/>
        </w:rPr>
        <w:t>Rozhlasová: Děti mohou natočit krátké hlášení (1-2 minuty, maximálně 4 minuty) na téma řeky ve městě, žánr a styl je zcela volný. Děti mohou řeku či její části komentovat</w:t>
      </w:r>
      <w:r w:rsidRPr="006F19AA">
        <w:rPr>
          <w:color w:val="00B050"/>
        </w:rPr>
        <w:t xml:space="preserve"> např. z pozice turisty, projíždějícího se na loďce, řeky samotné, ryby, rybáře, dítěte hrajícího si na </w:t>
      </w:r>
      <w:proofErr w:type="gramStart"/>
      <w:r w:rsidRPr="006F19AA">
        <w:rPr>
          <w:color w:val="00B050"/>
        </w:rPr>
        <w:t>břehu...</w:t>
      </w:r>
      <w:proofErr w:type="gramEnd"/>
    </w:p>
    <w:p w:rsidR="002F3760" w:rsidRDefault="002F3760" w:rsidP="006F19AA">
      <w:pPr>
        <w:pStyle w:val="normal"/>
        <w:ind w:left="1077" w:hanging="1077"/>
      </w:pPr>
    </w:p>
    <w:p w:rsidR="006F19AA" w:rsidRDefault="006F19AA">
      <w:pPr>
        <w:rPr>
          <w:b/>
        </w:rPr>
      </w:pPr>
      <w:r>
        <w:rPr>
          <w:b/>
        </w:rPr>
        <w:br w:type="page"/>
      </w:r>
    </w:p>
    <w:p w:rsidR="002F3760" w:rsidRDefault="00AB6CFC">
      <w:pPr>
        <w:pStyle w:val="normal"/>
        <w:rPr>
          <w:b/>
        </w:rPr>
      </w:pPr>
      <w:r>
        <w:rPr>
          <w:b/>
        </w:rPr>
        <w:lastRenderedPageBreak/>
        <w:t>Způsob hodnocení a určení vítěze</w:t>
      </w:r>
    </w:p>
    <w:p w:rsidR="002F3760" w:rsidRDefault="00AB6CFC">
      <w:pPr>
        <w:pStyle w:val="normal"/>
        <w:rPr>
          <w:i/>
        </w:rPr>
      </w:pPr>
      <w:r>
        <w:t xml:space="preserve">Hlavním kritériem hodnocení je originalita nápadu i provedení. </w:t>
      </w:r>
      <w:r>
        <w:t>Každá škola vybere v odpovídající kategorii nejvýše 10 výtvarných prací, 10 fotografických/počítačových prací, 3 rozhlasové práce. Ty postoupí na výstavu. Všechny práce (vybrané i nevybrané odděleně) práce předá škola organizátorům a ti z nevybraných prací</w:t>
      </w:r>
      <w:r>
        <w:t xml:space="preserve"> ze všech škol mohou vybrat v každé kategorii až 10 výtvarných, 10 fotografických/počítačových prací a 3 rozhlasové, které se také dostanou na výstavu. Z vystavených prací pak organizátorem určená komise, složená ze zástupců výtvarníků, architektů, organiz</w:t>
      </w:r>
      <w:r>
        <w:t xml:space="preserve">átora a z řad partnerů, určí v každé kategorii jednoho vítěze. </w:t>
      </w:r>
      <w:r>
        <w:rPr>
          <w:highlight w:val="white"/>
        </w:rPr>
        <w:t xml:space="preserve">Vítěz v kategorii A, B, C získá tablet </w:t>
      </w:r>
      <w:proofErr w:type="spellStart"/>
      <w:r>
        <w:rPr>
          <w:highlight w:val="white"/>
        </w:rPr>
        <w:t>Lenovo</w:t>
      </w:r>
      <w:proofErr w:type="spellEnd"/>
      <w:r>
        <w:rPr>
          <w:highlight w:val="white"/>
        </w:rPr>
        <w:t>, v A0 sadu výtvarných potřeb a v R návštěvu ve studiu Českého rozhlasu Vysočina a “Skafandr”.</w:t>
      </w:r>
      <w:r>
        <w:t xml:space="preserve"> Partneři dodají i další ceny.</w:t>
      </w:r>
    </w:p>
    <w:p w:rsidR="002F3760" w:rsidRDefault="00AB6CFC">
      <w:pPr>
        <w:pStyle w:val="normal"/>
      </w:pPr>
      <w:r>
        <w:t xml:space="preserve"> </w:t>
      </w:r>
    </w:p>
    <w:p w:rsidR="002F3760" w:rsidRDefault="00AB6CFC">
      <w:pPr>
        <w:pStyle w:val="normal"/>
        <w:rPr>
          <w:b/>
        </w:rPr>
      </w:pPr>
      <w:r>
        <w:rPr>
          <w:b/>
        </w:rPr>
        <w:t>Podmínky a termíny</w:t>
      </w:r>
    </w:p>
    <w:p w:rsidR="002F3760" w:rsidRDefault="00AB6CFC">
      <w:pPr>
        <w:pStyle w:val="normal"/>
      </w:pPr>
      <w:r>
        <w:t>Úč</w:t>
      </w:r>
      <w:r>
        <w:t>astnit se mohou žáci žďárských mateřských, základních a středních škol.</w:t>
      </w:r>
    </w:p>
    <w:p w:rsidR="002F3760" w:rsidRDefault="00AB6CFC">
      <w:pPr>
        <w:pStyle w:val="normal"/>
      </w:pPr>
      <w:r>
        <w:t xml:space="preserve">Uzávěrka soutěže je </w:t>
      </w:r>
      <w:r>
        <w:rPr>
          <w:b/>
          <w:i/>
        </w:rPr>
        <w:t>26. dubna 2019</w:t>
      </w:r>
      <w:r>
        <w:t>. (Organizátor si vyzvedne po domluvě – 777129639 - práce ve škole.)</w:t>
      </w:r>
    </w:p>
    <w:p w:rsidR="002F3760" w:rsidRDefault="00AB6CFC">
      <w:pPr>
        <w:pStyle w:val="normal"/>
      </w:pPr>
      <w:r>
        <w:rPr>
          <w:highlight w:val="white"/>
        </w:rPr>
        <w:t xml:space="preserve">Výstava vítězných prací a vyhlášení vítězů proběhne na Den Žďáru </w:t>
      </w:r>
      <w:r>
        <w:rPr>
          <w:b/>
          <w:highlight w:val="white"/>
        </w:rPr>
        <w:t>8. června</w:t>
      </w:r>
      <w:r>
        <w:rPr>
          <w:highlight w:val="white"/>
        </w:rPr>
        <w:t>.</w:t>
      </w:r>
    </w:p>
    <w:p w:rsidR="002F3760" w:rsidRDefault="00AB6CFC">
      <w:pPr>
        <w:pStyle w:val="normal"/>
      </w:pPr>
      <w:r>
        <w:t xml:space="preserve">Účastník dává svolení využít jeho dílo pro publikaci organizátorovi, partnerům a Městu Žďár nad Sázavou pro propagaci výsledků soutěže, projektu Živé </w:t>
      </w:r>
      <w:proofErr w:type="spellStart"/>
      <w:r>
        <w:t>proStory</w:t>
      </w:r>
      <w:proofErr w:type="spellEnd"/>
      <w:r>
        <w:t>, propagace řeky Sázavy ve městě a pro archiv.</w:t>
      </w:r>
    </w:p>
    <w:p w:rsidR="002F3760" w:rsidRDefault="002F3760">
      <w:pPr>
        <w:pStyle w:val="normal"/>
      </w:pPr>
    </w:p>
    <w:p w:rsidR="002F3760" w:rsidRDefault="00AB6CFC">
      <w:pPr>
        <w:pStyle w:val="normal"/>
      </w:pPr>
      <w:r>
        <w:t>Každé dílo musí být označené:</w:t>
      </w:r>
    </w:p>
    <w:p w:rsidR="002F3760" w:rsidRDefault="00AB6CFC">
      <w:pPr>
        <w:pStyle w:val="normal"/>
        <w:ind w:left="1080" w:hanging="360"/>
        <w:rPr>
          <w:i/>
        </w:rPr>
      </w:pPr>
      <w:proofErr w:type="gramStart"/>
      <w:r>
        <w:t xml:space="preserve">1.   </w:t>
      </w:r>
      <w:r>
        <w:rPr>
          <w:i/>
        </w:rPr>
        <w:t>jméno</w:t>
      </w:r>
      <w:proofErr w:type="gramEnd"/>
      <w:r>
        <w:rPr>
          <w:i/>
        </w:rPr>
        <w:t>, příjmení</w:t>
      </w:r>
      <w:r>
        <w:rPr>
          <w:i/>
        </w:rPr>
        <w:t xml:space="preserve"> a věk autora (v případě rozhlasové případně všech členů týmu)</w:t>
      </w:r>
    </w:p>
    <w:p w:rsidR="002F3760" w:rsidRDefault="00AB6CFC">
      <w:pPr>
        <w:pStyle w:val="normal"/>
        <w:ind w:left="1080" w:hanging="360"/>
        <w:rPr>
          <w:i/>
        </w:rPr>
      </w:pPr>
      <w:r>
        <w:rPr>
          <w:i/>
        </w:rPr>
        <w:t xml:space="preserve">2. </w:t>
      </w:r>
      <w:r>
        <w:rPr>
          <w:i/>
        </w:rPr>
        <w:tab/>
        <w:t>třída a škola (</w:t>
      </w:r>
      <w:proofErr w:type="gramStart"/>
      <w:r>
        <w:rPr>
          <w:i/>
        </w:rPr>
        <w:t>stačí 1./2./3./4.</w:t>
      </w:r>
      <w:proofErr w:type="gramEnd"/>
      <w:r>
        <w:rPr>
          <w:i/>
        </w:rPr>
        <w:t xml:space="preserve"> ZŠ nebo ulice a číslo orientační)</w:t>
      </w:r>
    </w:p>
    <w:p w:rsidR="002F3760" w:rsidRDefault="00AB6CFC">
      <w:pPr>
        <w:pStyle w:val="normal"/>
        <w:ind w:left="1080" w:hanging="360"/>
        <w:rPr>
          <w:i/>
        </w:rPr>
      </w:pPr>
      <w:r>
        <w:rPr>
          <w:i/>
        </w:rPr>
        <w:t xml:space="preserve">3. </w:t>
      </w:r>
      <w:r>
        <w:rPr>
          <w:i/>
        </w:rPr>
        <w:tab/>
        <w:t>kategorie</w:t>
      </w:r>
    </w:p>
    <w:p w:rsidR="002F3760" w:rsidRDefault="002F3760">
      <w:pPr>
        <w:pStyle w:val="normal"/>
      </w:pPr>
    </w:p>
    <w:p w:rsidR="002F3760" w:rsidRDefault="00AB6CFC">
      <w:pPr>
        <w:pStyle w:val="normal"/>
      </w:pPr>
      <w:r>
        <w:t>Výtvarné a fotografické/počítačové dílo může být doplněno libovolným popisem.</w:t>
      </w:r>
    </w:p>
    <w:p w:rsidR="002F3760" w:rsidRDefault="002F3760">
      <w:pPr>
        <w:pStyle w:val="normal"/>
      </w:pPr>
    </w:p>
    <w:sectPr w:rsidR="002F3760" w:rsidSect="002F3760">
      <w:pgSz w:w="11906" w:h="16838"/>
      <w:pgMar w:top="850" w:right="973" w:bottom="682" w:left="85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compat/>
  <w:rsids>
    <w:rsidRoot w:val="002F3760"/>
    <w:rsid w:val="002F3760"/>
    <w:rsid w:val="006F19AA"/>
    <w:rsid w:val="00AB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2F37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2F37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2F37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2F37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2F3760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2F37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2F3760"/>
  </w:style>
  <w:style w:type="table" w:customStyle="1" w:styleId="TableNormal">
    <w:name w:val="Table Normal"/>
    <w:rsid w:val="002F37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2F3760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2F376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3</cp:revision>
  <dcterms:created xsi:type="dcterms:W3CDTF">2019-03-04T16:44:00Z</dcterms:created>
  <dcterms:modified xsi:type="dcterms:W3CDTF">2019-03-04T17:06:00Z</dcterms:modified>
</cp:coreProperties>
</file>